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06" w:rsidRPr="00D44D33" w:rsidRDefault="00E96406" w:rsidP="00E96406">
      <w:pPr>
        <w:pStyle w:val="berschrift1"/>
        <w:numPr>
          <w:ilvl w:val="0"/>
          <w:numId w:val="0"/>
        </w:numPr>
        <w:ind w:left="432" w:hanging="432"/>
        <w:jc w:val="center"/>
        <w:rPr>
          <w:sz w:val="24"/>
          <w:szCs w:val="22"/>
        </w:rPr>
      </w:pPr>
      <w:r w:rsidRPr="00E96406">
        <w:rPr>
          <w:sz w:val="28"/>
          <w:szCs w:val="22"/>
        </w:rPr>
        <w:t>Steirische Landesbewertung</w:t>
      </w:r>
      <w:r w:rsidR="00414390">
        <w:rPr>
          <w:sz w:val="28"/>
          <w:szCs w:val="22"/>
        </w:rPr>
        <w:t xml:space="preserve"> </w:t>
      </w:r>
      <w:r w:rsidR="00226E39">
        <w:rPr>
          <w:sz w:val="28"/>
          <w:szCs w:val="22"/>
        </w:rPr>
        <w:t>Saft und Nektar 2022</w:t>
      </w:r>
    </w:p>
    <w:p w:rsidR="00E96406" w:rsidRPr="00D44D33" w:rsidRDefault="00E96406" w:rsidP="00E96406">
      <w:pPr>
        <w:pStyle w:val="berschrift1"/>
        <w:numPr>
          <w:ilvl w:val="0"/>
          <w:numId w:val="0"/>
        </w:numPr>
        <w:ind w:left="432" w:hanging="432"/>
        <w:jc w:val="center"/>
        <w:rPr>
          <w:sz w:val="24"/>
          <w:szCs w:val="22"/>
        </w:rPr>
      </w:pPr>
      <w:r w:rsidRPr="00D44D33">
        <w:rPr>
          <w:sz w:val="24"/>
          <w:szCs w:val="22"/>
        </w:rPr>
        <w:t>Abgaberichtlinien</w:t>
      </w: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Die Bewertung der besten steirischen Obstverarbeitungsprodukte im Rahmen der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Steirischen Landesbewertung 202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findet für 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Saft und Nektar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voraussichtlich </w:t>
      </w:r>
      <w:r w:rsidR="0041439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am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13</w:t>
      </w:r>
      <w:r w:rsidR="0041439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Jänner 2022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stat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t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. Die Probenabgabe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dafür wird am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7. und am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1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0</w:t>
      </w:r>
      <w:r w:rsidR="0041439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.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Jänner 2022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durchgeführt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. Eine genaue Auflistung der Gruppen für die Bewertung der Landessieger ergibt sich erst, wenn die einzelnen Proben zu den Gruppen zugeordnet sind.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Die Ausschreibung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für die Bewertung von Edelbrand und Most werden – in Hinsicht auf Corona-Bestimmungen - 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zeitgerecht erfolgen.</w:t>
      </w: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B739FB" w:rsidRDefault="000133F1" w:rsidP="00E96406">
      <w:pPr>
        <w:pStyle w:val="Textkrper31"/>
        <w:rPr>
          <w:rFonts w:ascii="Arial" w:hAnsi="Arial" w:cs="Arial"/>
          <w:bCs w:val="0"/>
          <w:i w:val="0"/>
          <w:iCs w:val="0"/>
          <w:szCs w:val="22"/>
        </w:rPr>
      </w:pPr>
      <w:r>
        <w:rPr>
          <w:rFonts w:ascii="Arial" w:hAnsi="Arial" w:cs="Arial"/>
          <w:bCs w:val="0"/>
          <w:i w:val="0"/>
          <w:iCs w:val="0"/>
          <w:szCs w:val="22"/>
        </w:rPr>
        <w:t>Kriterien für die Teilnahme an der Verkostung</w:t>
      </w:r>
      <w:r w:rsidR="00E96406" w:rsidRPr="00B739FB">
        <w:rPr>
          <w:rFonts w:ascii="Arial" w:hAnsi="Arial" w:cs="Arial"/>
          <w:bCs w:val="0"/>
          <w:i w:val="0"/>
          <w:iCs w:val="0"/>
          <w:szCs w:val="22"/>
        </w:rPr>
        <w:t>:</w:t>
      </w:r>
    </w:p>
    <w:p w:rsidR="00E96406" w:rsidRPr="00060FFD" w:rsidRDefault="00E96406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133F1" w:rsidRPr="000133F1" w:rsidRDefault="000133F1" w:rsidP="000133F1">
      <w:pPr>
        <w:rPr>
          <w:rFonts w:ascii="Arial" w:hAnsi="Arial"/>
        </w:rPr>
      </w:pPr>
      <w:r w:rsidRPr="000133F1">
        <w:rPr>
          <w:rFonts w:ascii="Arial" w:hAnsi="Arial"/>
        </w:rPr>
        <w:t>Als erstes stellt sich die Frage, ob alle Produkte die in der Verkostung bewertet werden auch die Möglichkeit bekommen einen Landessieg zu erreichen – und somit ein Aushängeschild der bäuerlichen Obstverarbeitung in der Steiermark zu sein.</w:t>
      </w:r>
    </w:p>
    <w:p w:rsidR="000133F1" w:rsidRPr="000133F1" w:rsidRDefault="000133F1" w:rsidP="000133F1">
      <w:pPr>
        <w:rPr>
          <w:rFonts w:ascii="Arial" w:hAnsi="Arial"/>
        </w:rPr>
      </w:pPr>
      <w:r w:rsidRPr="000133F1">
        <w:rPr>
          <w:rFonts w:ascii="Arial" w:hAnsi="Arial"/>
        </w:rPr>
        <w:t xml:space="preserve">Im Bereich des Obstweins gibt es seit </w:t>
      </w:r>
      <w:r w:rsidR="00226E39">
        <w:rPr>
          <w:rFonts w:ascii="Arial" w:hAnsi="Arial"/>
        </w:rPr>
        <w:t>2016</w:t>
      </w:r>
      <w:r w:rsidRPr="000133F1">
        <w:rPr>
          <w:rFonts w:ascii="Arial" w:hAnsi="Arial"/>
        </w:rPr>
        <w:t xml:space="preserve"> die Vorgabe, dass jedes Produkt verkostet wird, allerdings nur Proben, die auch über einen Staatliche Prüfnummer für Qualitätsobstwein verfügen auch finalisiert werden und somit den Titel Landessieger erreichen können</w:t>
      </w:r>
    </w:p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</w:rPr>
      </w:pPr>
      <w:r w:rsidRPr="000133F1">
        <w:rPr>
          <w:rFonts w:ascii="Arial" w:hAnsi="Arial"/>
        </w:rPr>
        <w:t>Grundlage für alle eingereichten Produkte muss es sein, dass sie die Anforderungen des Lebensmittelcodex, bzw. im Falle eines Obstweines die Kriterien der Obstweinverordnung erfüllen.</w:t>
      </w:r>
    </w:p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t>Kriterium 1: Ort der Verarbeitung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Verarbeitung in der Steiermark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Finale/Landessieger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Verarbeitung in Österreich (außerhalb Stmk)</w:t>
            </w:r>
          </w:p>
        </w:tc>
        <w:tc>
          <w:tcPr>
            <w:tcW w:w="4531" w:type="dxa"/>
            <w:shd w:val="clear" w:color="auto" w:fill="FFC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Produkt wird bewertet – kann nicht ins Finale kommen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Verarbeitung nicht in Österreich</w:t>
            </w:r>
          </w:p>
        </w:tc>
        <w:tc>
          <w:tcPr>
            <w:tcW w:w="4531" w:type="dxa"/>
            <w:shd w:val="clear" w:color="auto" w:fill="FF0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Teilnahme an der Bewertung möglich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t>Kriterium 2: Herkunft des Rohstoffes</w:t>
      </w:r>
    </w:p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</w:rPr>
      </w:pPr>
      <w:r w:rsidRPr="000133F1">
        <w:rPr>
          <w:rFonts w:ascii="Arial" w:hAnsi="Arial"/>
        </w:rPr>
        <w:t>Vor allem im Bereich der Mischsäfte, wenn nur kleine Mengen eines andersartigen Saftes zur Aromatisierung und zur Erhöhung der Produktvielfalt am Betrieb verwendet werden (zB. Apfel-Himbeer-Saft aus 85% Apfelsaft + 15% Himbeersaft)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Mind. 80% vom Produkt kommt aus Österreich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Teilnahme an der Verkostung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Weniger als 80% der Rohstoffe kommen aus Österreich</w:t>
            </w:r>
          </w:p>
        </w:tc>
        <w:tc>
          <w:tcPr>
            <w:tcW w:w="4531" w:type="dxa"/>
            <w:shd w:val="clear" w:color="auto" w:fill="FF0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Teilnahme an der Verkostung möglich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>
      <w:pPr>
        <w:suppressAutoHyphens w:val="0"/>
        <w:spacing w:after="200" w:line="276" w:lineRule="auto"/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br w:type="page"/>
      </w: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lastRenderedPageBreak/>
        <w:t>Kriterium 3: Ort der Betriebsstätte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Betriebsstätte in der Steiermark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Finale/Landessieger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Betriebsstätte liegt in Österreich / nicht Stmk.</w:t>
            </w:r>
          </w:p>
        </w:tc>
        <w:tc>
          <w:tcPr>
            <w:tcW w:w="4531" w:type="dxa"/>
            <w:shd w:val="clear" w:color="auto" w:fill="FFC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Produkt wird bewertet – kann nicht ins Finale kommen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Betriebsstätte außerhalb von Österreich</w:t>
            </w:r>
          </w:p>
        </w:tc>
        <w:tc>
          <w:tcPr>
            <w:tcW w:w="4531" w:type="dxa"/>
            <w:shd w:val="clear" w:color="auto" w:fill="FF0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Teilnahme an der Verkostung möglich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t xml:space="preserve">Kriterium 4: Handelt es sich beim Einreicher um einen Landwirt 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LFBIS vorhanden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Finale/Landessieger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LFBIS vorhanden</w:t>
            </w:r>
          </w:p>
        </w:tc>
        <w:tc>
          <w:tcPr>
            <w:tcW w:w="4531" w:type="dxa"/>
            <w:shd w:val="clear" w:color="auto" w:fill="FFC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Produkt wird bewertet – kann nicht ins Finale kommen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t>Kriterium 5: heimische Obstarten/Gemüsearten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Werden die verwendeten Obst-/Gemüsearten in Österreich angebaut/wachsen sie hier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Finale/Landessieger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Verwendete Obst-/Gemüsearten werden nicht in Österreich kultiviert (zB. Zitrusfrüchte, exotische Früchte, …)</w:t>
            </w:r>
          </w:p>
        </w:tc>
        <w:tc>
          <w:tcPr>
            <w:tcW w:w="4531" w:type="dxa"/>
            <w:shd w:val="clear" w:color="auto" w:fill="FF0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Teilnahme an der Verkostung möglich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  <w:b/>
          <w:color w:val="BFBFBF" w:themeColor="background1" w:themeShade="BF"/>
          <w:sz w:val="22"/>
        </w:rPr>
      </w:pPr>
      <w:r w:rsidRPr="000133F1">
        <w:rPr>
          <w:rFonts w:ascii="Arial" w:hAnsi="Arial"/>
          <w:b/>
          <w:color w:val="BFBFBF" w:themeColor="background1" w:themeShade="BF"/>
          <w:sz w:val="22"/>
        </w:rPr>
        <w:t>Kriterium 6: Codexanforderungen/Anforderungen an die Obstweinverordnung</w:t>
      </w:r>
    </w:p>
    <w:p w:rsidR="000133F1" w:rsidRPr="000133F1" w:rsidRDefault="000133F1" w:rsidP="000133F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Produkt entspricht Codex/Obstweinverordnung</w:t>
            </w:r>
          </w:p>
        </w:tc>
        <w:tc>
          <w:tcPr>
            <w:tcW w:w="4531" w:type="dxa"/>
            <w:shd w:val="clear" w:color="auto" w:fill="92D05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Finale/Landessieger möglich</w:t>
            </w:r>
          </w:p>
        </w:tc>
      </w:tr>
      <w:tr w:rsidR="000133F1" w:rsidRPr="000133F1" w:rsidTr="00C94309">
        <w:tc>
          <w:tcPr>
            <w:tcW w:w="4531" w:type="dxa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Produkt entspricht Codex/Obstweinverordnung nicht</w:t>
            </w:r>
          </w:p>
        </w:tc>
        <w:tc>
          <w:tcPr>
            <w:tcW w:w="4531" w:type="dxa"/>
            <w:shd w:val="clear" w:color="auto" w:fill="FF0000"/>
          </w:tcPr>
          <w:p w:rsidR="000133F1" w:rsidRPr="000133F1" w:rsidRDefault="000133F1" w:rsidP="00C94309">
            <w:pPr>
              <w:rPr>
                <w:rFonts w:ascii="Arial" w:hAnsi="Arial"/>
              </w:rPr>
            </w:pPr>
            <w:r w:rsidRPr="000133F1">
              <w:rPr>
                <w:rFonts w:ascii="Arial" w:hAnsi="Arial"/>
              </w:rPr>
              <w:t>Keine Teilnahme an der Verkostung möglich</w:t>
            </w:r>
          </w:p>
        </w:tc>
      </w:tr>
    </w:tbl>
    <w:p w:rsidR="000133F1" w:rsidRPr="000133F1" w:rsidRDefault="000133F1" w:rsidP="000133F1">
      <w:pPr>
        <w:rPr>
          <w:rFonts w:ascii="Arial" w:hAnsi="Arial"/>
        </w:rPr>
      </w:pPr>
    </w:p>
    <w:p w:rsidR="000133F1" w:rsidRPr="000133F1" w:rsidRDefault="000133F1" w:rsidP="000133F1">
      <w:pPr>
        <w:rPr>
          <w:rFonts w:ascii="Arial" w:hAnsi="Arial"/>
        </w:rPr>
      </w:pPr>
      <w:r w:rsidRPr="000133F1">
        <w:rPr>
          <w:rFonts w:ascii="Arial" w:hAnsi="Arial"/>
        </w:rPr>
        <w:t>Mögliche zusätzliche Bestandteile des Produktes (abhängig von rechtlichen Vorgaben):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Zucker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Gewürze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Wasser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Kohlensäure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Kräuter</w:t>
      </w:r>
    </w:p>
    <w:p w:rsidR="000133F1" w:rsidRPr="000133F1" w:rsidRDefault="000133F1" w:rsidP="000133F1">
      <w:pPr>
        <w:pStyle w:val="Listenabsatz"/>
        <w:numPr>
          <w:ilvl w:val="0"/>
          <w:numId w:val="2"/>
        </w:numPr>
      </w:pPr>
      <w:r w:rsidRPr="000133F1">
        <w:t>Genusssäuren</w:t>
      </w:r>
    </w:p>
    <w:p w:rsidR="000133F1" w:rsidRDefault="000133F1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Die Verkostung erfolgt in den einzelnen Kategorien durch geschulte und geprüfte Verkoster. Daher ist es notwendig die Proben auch korrekt zu etikettieren. Bei allen Produktgruppen können nur h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eimische Obstarten in den Landess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siegerentscheid kommen.</w:t>
      </w: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Für die Abgabe füllen Sie bitte das beiliegende Formular vollständig aus. Beachten Sie, dass die von Ihnen ausgefüllten Angaben für die Urkunden verwendet werden. </w:t>
      </w:r>
    </w:p>
    <w:p w:rsidR="00E96406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Das Feld „Nummer“ wird von der übernehmenden Stelle ausgefüllt und </w:t>
      </w:r>
      <w:r w:rsidR="0073720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muss bitte frei bleiben.</w:t>
      </w:r>
    </w:p>
    <w:p w:rsidR="00737200" w:rsidRDefault="00737200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E96406" w:rsidRPr="000133F1" w:rsidRDefault="000133F1" w:rsidP="000133F1">
      <w:pPr>
        <w:suppressAutoHyphens w:val="0"/>
        <w:spacing w:after="200"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 w:type="page"/>
      </w:r>
      <w:r w:rsidR="00737200" w:rsidRPr="000133F1">
        <w:rPr>
          <w:rFonts w:ascii="Arial" w:hAnsi="Arial" w:cs="Arial"/>
          <w:b/>
          <w:iCs/>
          <w:sz w:val="22"/>
          <w:szCs w:val="22"/>
        </w:rPr>
        <w:lastRenderedPageBreak/>
        <w:t>Kategorie</w:t>
      </w:r>
      <w:r w:rsidR="00E96406" w:rsidRPr="000133F1">
        <w:rPr>
          <w:rFonts w:ascii="Arial" w:hAnsi="Arial" w:cs="Arial"/>
          <w:b/>
          <w:sz w:val="22"/>
          <w:szCs w:val="22"/>
        </w:rPr>
        <w:t xml:space="preserve">zuordnung für </w:t>
      </w:r>
      <w:r w:rsidR="00737200" w:rsidRPr="000133F1">
        <w:rPr>
          <w:rFonts w:ascii="Arial" w:hAnsi="Arial" w:cs="Arial"/>
          <w:b/>
          <w:iCs/>
          <w:sz w:val="22"/>
          <w:szCs w:val="22"/>
        </w:rPr>
        <w:t>Saft/Nektar</w:t>
      </w:r>
      <w:r w:rsidR="00E96406" w:rsidRPr="000133F1">
        <w:rPr>
          <w:rFonts w:ascii="Arial" w:hAnsi="Arial" w:cs="Arial"/>
          <w:b/>
          <w:sz w:val="22"/>
          <w:szCs w:val="22"/>
        </w:rPr>
        <w:t>:</w:t>
      </w:r>
    </w:p>
    <w:p w:rsidR="00737200" w:rsidRPr="00060FFD" w:rsidRDefault="00737200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E96406" w:rsidRPr="00060FFD" w:rsidTr="00F84303">
        <w:tc>
          <w:tcPr>
            <w:tcW w:w="1384" w:type="dxa"/>
            <w:shd w:val="clear" w:color="auto" w:fill="auto"/>
          </w:tcPr>
          <w:p w:rsidR="00E96406" w:rsidRPr="00060FFD" w:rsidRDefault="007235B7" w:rsidP="00F84303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FS</w:t>
            </w:r>
          </w:p>
        </w:tc>
        <w:tc>
          <w:tcPr>
            <w:tcW w:w="7796" w:type="dxa"/>
            <w:shd w:val="clear" w:color="auto" w:fill="auto"/>
          </w:tcPr>
          <w:p w:rsidR="00E96406" w:rsidRPr="00060FFD" w:rsidRDefault="007235B7" w:rsidP="00F84303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Fruchtsaft</w:t>
            </w:r>
          </w:p>
        </w:tc>
      </w:tr>
      <w:tr w:rsidR="00E96406" w:rsidRPr="00060FFD" w:rsidTr="00F84303">
        <w:tc>
          <w:tcPr>
            <w:tcW w:w="1384" w:type="dxa"/>
            <w:shd w:val="clear" w:color="auto" w:fill="auto"/>
          </w:tcPr>
          <w:p w:rsidR="00E96406" w:rsidRPr="00060FFD" w:rsidRDefault="007235B7" w:rsidP="00F84303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MS</w:t>
            </w:r>
          </w:p>
        </w:tc>
        <w:tc>
          <w:tcPr>
            <w:tcW w:w="7796" w:type="dxa"/>
            <w:shd w:val="clear" w:color="auto" w:fill="auto"/>
          </w:tcPr>
          <w:p w:rsidR="00E96406" w:rsidRPr="00060FFD" w:rsidRDefault="007235B7" w:rsidP="00F84303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Mischsaft</w:t>
            </w:r>
          </w:p>
        </w:tc>
      </w:tr>
      <w:tr w:rsidR="007235B7" w:rsidRPr="00060FFD" w:rsidTr="004C36F0">
        <w:tc>
          <w:tcPr>
            <w:tcW w:w="1384" w:type="dxa"/>
            <w:shd w:val="clear" w:color="auto" w:fill="auto"/>
          </w:tcPr>
          <w:p w:rsidR="007235B7" w:rsidRPr="00060FFD" w:rsidRDefault="007235B7" w:rsidP="004C36F0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NE</w:t>
            </w:r>
          </w:p>
        </w:tc>
        <w:tc>
          <w:tcPr>
            <w:tcW w:w="7796" w:type="dxa"/>
            <w:shd w:val="clear" w:color="auto" w:fill="auto"/>
          </w:tcPr>
          <w:p w:rsidR="007235B7" w:rsidRPr="00060FFD" w:rsidRDefault="007235B7" w:rsidP="004C36F0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Nektar</w:t>
            </w:r>
          </w:p>
        </w:tc>
      </w:tr>
      <w:tr w:rsidR="007235B7" w:rsidRPr="00060FFD" w:rsidTr="004C36F0">
        <w:tc>
          <w:tcPr>
            <w:tcW w:w="1384" w:type="dxa"/>
            <w:shd w:val="clear" w:color="auto" w:fill="auto"/>
          </w:tcPr>
          <w:p w:rsidR="007235B7" w:rsidRPr="00060FFD" w:rsidRDefault="007235B7" w:rsidP="004C36F0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IS</w:t>
            </w:r>
          </w:p>
        </w:tc>
        <w:tc>
          <w:tcPr>
            <w:tcW w:w="7796" w:type="dxa"/>
            <w:shd w:val="clear" w:color="auto" w:fill="auto"/>
          </w:tcPr>
          <w:p w:rsidR="007235B7" w:rsidRPr="00060FFD" w:rsidRDefault="007235B7" w:rsidP="004C36F0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Innovativer Saft (mit Kohlensäure versetzt, trinkfertig, Gemüsesaft, Gewürze,</w:t>
            </w:r>
            <w:r w:rsidR="00C864A9"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 xml:space="preserve"> Sirup</w:t>
            </w:r>
            <w:r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 xml:space="preserve"> …)</w:t>
            </w:r>
          </w:p>
        </w:tc>
      </w:tr>
    </w:tbl>
    <w:p w:rsidR="00E96406" w:rsidRPr="00060FFD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p w:rsidR="00E96406" w:rsidRPr="00B739FB" w:rsidRDefault="00E96406" w:rsidP="00E96406">
      <w:pPr>
        <w:pStyle w:val="Textkrper31"/>
        <w:rPr>
          <w:rFonts w:ascii="Arial" w:hAnsi="Arial" w:cs="Arial"/>
          <w:i w:val="0"/>
          <w:iCs w:val="0"/>
          <w:szCs w:val="22"/>
        </w:rPr>
      </w:pPr>
      <w:r w:rsidRPr="00B739FB">
        <w:rPr>
          <w:rFonts w:ascii="Arial" w:hAnsi="Arial" w:cs="Arial"/>
          <w:i w:val="0"/>
          <w:iCs w:val="0"/>
          <w:szCs w:val="22"/>
        </w:rPr>
        <w:t>Bewertung:</w:t>
      </w:r>
    </w:p>
    <w:p w:rsidR="00E96406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7216"/>
      </w:tblGrid>
      <w:tr w:rsidR="00E96406" w:rsidRPr="00060FFD" w:rsidTr="00F84303">
        <w:tc>
          <w:tcPr>
            <w:tcW w:w="188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16 – 17 Punkte</w:t>
            </w:r>
          </w:p>
        </w:tc>
        <w:tc>
          <w:tcPr>
            <w:tcW w:w="742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ausgezeichnet bei der steirischen Landesbewertung</w:t>
            </w:r>
          </w:p>
        </w:tc>
      </w:tr>
      <w:tr w:rsidR="00E96406" w:rsidRPr="00060FFD" w:rsidTr="00F84303">
        <w:tc>
          <w:tcPr>
            <w:tcW w:w="188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18 – 20 Punkte</w:t>
            </w:r>
          </w:p>
        </w:tc>
        <w:tc>
          <w:tcPr>
            <w:tcW w:w="742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ausgezeichnet bei der steirischen Landesbewertung in Gold</w:t>
            </w:r>
          </w:p>
        </w:tc>
      </w:tr>
      <w:tr w:rsidR="00E96406" w:rsidRPr="00060FFD" w:rsidTr="00F84303">
        <w:tc>
          <w:tcPr>
            <w:tcW w:w="188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19 – 20 Punkte</w:t>
            </w:r>
          </w:p>
        </w:tc>
        <w:tc>
          <w:tcPr>
            <w:tcW w:w="7424" w:type="dxa"/>
            <w:shd w:val="clear" w:color="auto" w:fill="auto"/>
          </w:tcPr>
          <w:p w:rsidR="00E96406" w:rsidRPr="00060FFD" w:rsidRDefault="00E96406" w:rsidP="00F84303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60FFD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nimmt zusätzlich an der Auswahl zum Landessieger teil</w:t>
            </w:r>
          </w:p>
        </w:tc>
      </w:tr>
    </w:tbl>
    <w:p w:rsidR="00E96406" w:rsidRPr="00216DE1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  <w:r w:rsidRPr="00216DE1">
        <w:rPr>
          <w:rFonts w:ascii="Arial" w:hAnsi="Arial" w:cs="Arial"/>
          <w:i w:val="0"/>
          <w:iCs w:val="0"/>
          <w:sz w:val="22"/>
          <w:szCs w:val="22"/>
        </w:rPr>
        <w:t>Ergebnisse sind endgültig, ein Einspruch ist nicht möglich!</w:t>
      </w:r>
    </w:p>
    <w:p w:rsidR="006825DA" w:rsidRDefault="006825DA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p w:rsidR="006825DA" w:rsidRDefault="006825DA" w:rsidP="00E96406">
      <w:pPr>
        <w:pStyle w:val="Textkrper31"/>
        <w:rPr>
          <w:rFonts w:ascii="Arial" w:hAnsi="Arial" w:cs="Arial"/>
          <w:i w:val="0"/>
          <w:iCs w:val="0"/>
          <w:szCs w:val="22"/>
        </w:rPr>
      </w:pPr>
    </w:p>
    <w:p w:rsidR="00737200" w:rsidRDefault="00E96406" w:rsidP="000133F1">
      <w:pPr>
        <w:suppressAutoHyphens w:val="0"/>
        <w:spacing w:after="200" w:line="276" w:lineRule="auto"/>
        <w:rPr>
          <w:rFonts w:ascii="Arial" w:hAnsi="Arial" w:cs="Arial"/>
          <w:b/>
          <w:szCs w:val="22"/>
        </w:rPr>
      </w:pPr>
      <w:r w:rsidRPr="000133F1">
        <w:rPr>
          <w:rFonts w:ascii="Arial" w:hAnsi="Arial" w:cs="Arial"/>
          <w:b/>
          <w:szCs w:val="22"/>
        </w:rPr>
        <w:t>Probenübernahme:</w:t>
      </w:r>
    </w:p>
    <w:p w:rsidR="003F5E48" w:rsidRPr="003F5E48" w:rsidRDefault="003F5E48" w:rsidP="000133F1">
      <w:pPr>
        <w:suppressAutoHyphens w:val="0"/>
        <w:spacing w:after="200"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Bitte beachten Sie bei allen Abgabestellen die Richtlinien in Hinsicht Vermeidung der Ausbreitung der Corona-Pandemie – in jedem Fall ist aus heutiger Sicht das Tragen eines Mund-Nasen-Schutzes verpflichtend.</w:t>
      </w:r>
    </w:p>
    <w:p w:rsidR="00E96406" w:rsidRPr="00060FFD" w:rsidRDefault="00E96406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Die Probenüb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ernahme der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Landesbewertung Saft/Nektar 202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 findet am 10.</w:t>
      </w:r>
      <w:r w:rsidR="0041439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Jänner 2022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EE0475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in der Zeit zwischen 8 und 12 Uhr</w:t>
      </w:r>
      <w:r w:rsidR="00EE0475"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in den landwirtschaftlichen Fachschulen Kirchberg am Walde, Stainz und Silberberg statt.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Zusätzlich gibt es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am 7. Jänner die Möglichkeit die Proben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in Wollsdorf und in Feldbach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abzugeben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.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Für die Produktgruppen Edelbrand und Most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wird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es 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wie gewohnt 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eigene Einreichtermine zu einem späteren Zeitpunkt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geben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.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Proben können auch </w:t>
      </w:r>
      <w:r w:rsidRPr="00C56C60">
        <w:rPr>
          <w:rFonts w:ascii="Arial" w:hAnsi="Arial" w:cs="Arial"/>
          <w:bCs w:val="0"/>
          <w:i w:val="0"/>
          <w:iCs w:val="0"/>
          <w:sz w:val="22"/>
          <w:szCs w:val="22"/>
        </w:rPr>
        <w:t>per Post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an 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das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>
        <w:rPr>
          <w:rFonts w:ascii="Arial" w:hAnsi="Arial" w:cs="Arial"/>
          <w:bCs w:val="0"/>
          <w:i w:val="0"/>
          <w:iCs w:val="0"/>
          <w:sz w:val="22"/>
          <w:szCs w:val="22"/>
        </w:rPr>
        <w:t>Bildungszentrum</w:t>
      </w:r>
      <w:r w:rsidRPr="00060FFD">
        <w:rPr>
          <w:rFonts w:ascii="Arial" w:hAnsi="Arial" w:cs="Arial"/>
          <w:bCs w:val="0"/>
          <w:i w:val="0"/>
          <w:iCs w:val="0"/>
          <w:sz w:val="22"/>
          <w:szCs w:val="22"/>
        </w:rPr>
        <w:t xml:space="preserve"> Silberberg - 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Silberberg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1, 8430 Leibnitz</w:t>
      </w:r>
      <w:r w:rsidR="002D3EB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gesendet werden (Proben müssen bis spätestens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10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.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Jänner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2022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in</w:t>
      </w: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Silberberg eingelangt sein!). </w:t>
      </w:r>
    </w:p>
    <w:p w:rsidR="00E96406" w:rsidRDefault="00E96406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414390" w:rsidRDefault="00737200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  <w:r>
        <w:rPr>
          <w:rFonts w:ascii="Arial" w:hAnsi="Arial" w:cs="Arial"/>
          <w:bCs w:val="0"/>
          <w:i w:val="0"/>
          <w:iCs w:val="0"/>
          <w:sz w:val="22"/>
          <w:szCs w:val="22"/>
        </w:rPr>
        <w:t>Übernahmestellen:</w:t>
      </w:r>
    </w:p>
    <w:p w:rsidR="002D3EB9" w:rsidRDefault="002D3EB9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200" w:rsidRPr="00737200" w:rsidTr="00737200">
        <w:tc>
          <w:tcPr>
            <w:tcW w:w="9062" w:type="dxa"/>
          </w:tcPr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Cs w:val="22"/>
              </w:rPr>
            </w:pPr>
            <w:r w:rsidRPr="00737200">
              <w:rPr>
                <w:rFonts w:ascii="Arial" w:hAnsi="Arial" w:cs="Arial"/>
                <w:bCs w:val="0"/>
                <w:i w:val="0"/>
                <w:iCs w:val="0"/>
                <w:szCs w:val="22"/>
              </w:rPr>
              <w:t>LFS Kirchberg am Walde</w:t>
            </w:r>
            <w:r w:rsidR="00226E39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 10.1.2022</w:t>
            </w:r>
          </w:p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72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Erdwegen 1-4, 8232 Grafendorf</w:t>
            </w:r>
          </w:p>
        </w:tc>
      </w:tr>
      <w:tr w:rsidR="00737200" w:rsidRPr="00737200" w:rsidTr="00737200">
        <w:tc>
          <w:tcPr>
            <w:tcW w:w="9062" w:type="dxa"/>
          </w:tcPr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Cs w:val="0"/>
                <w:i w:val="0"/>
                <w:iCs w:val="0"/>
                <w:szCs w:val="22"/>
              </w:rPr>
            </w:pPr>
            <w:r w:rsidRPr="00737200">
              <w:rPr>
                <w:rFonts w:ascii="Arial" w:hAnsi="Arial" w:cs="Arial"/>
                <w:bCs w:val="0"/>
                <w:i w:val="0"/>
                <w:iCs w:val="0"/>
                <w:szCs w:val="22"/>
              </w:rPr>
              <w:t>LFS Stainz</w:t>
            </w:r>
            <w:r w:rsidR="00226E39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 10.1.2022</w:t>
            </w:r>
          </w:p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</w:pPr>
            <w:r w:rsidRPr="00737200"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Brandhofstraße 1, 8150 Stainz</w:t>
            </w:r>
          </w:p>
        </w:tc>
      </w:tr>
      <w:tr w:rsidR="00737200" w:rsidRPr="00737200" w:rsidTr="00737200">
        <w:tc>
          <w:tcPr>
            <w:tcW w:w="9062" w:type="dxa"/>
          </w:tcPr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Cs w:val="0"/>
                <w:i w:val="0"/>
                <w:iCs w:val="0"/>
                <w:szCs w:val="22"/>
              </w:rPr>
            </w:pPr>
            <w:r w:rsidRPr="00737200">
              <w:rPr>
                <w:rFonts w:ascii="Arial" w:hAnsi="Arial" w:cs="Arial"/>
                <w:bCs w:val="0"/>
                <w:i w:val="0"/>
                <w:iCs w:val="0"/>
                <w:szCs w:val="22"/>
              </w:rPr>
              <w:t>Bildungszentrum Silberberg</w:t>
            </w:r>
            <w:r w:rsidR="00226E39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 10.1.2022</w:t>
            </w:r>
          </w:p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72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Silberberg 1, 8430 Leibnitz</w:t>
            </w:r>
          </w:p>
        </w:tc>
      </w:tr>
      <w:tr w:rsidR="00737200" w:rsidRPr="00737200" w:rsidTr="00737200">
        <w:tc>
          <w:tcPr>
            <w:tcW w:w="9062" w:type="dxa"/>
          </w:tcPr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Cs w:val="0"/>
                <w:i w:val="0"/>
                <w:iCs w:val="0"/>
                <w:szCs w:val="22"/>
              </w:rPr>
            </w:pPr>
            <w:r w:rsidRPr="00737200">
              <w:rPr>
                <w:rFonts w:ascii="Arial" w:hAnsi="Arial" w:cs="Arial"/>
                <w:bCs w:val="0"/>
                <w:i w:val="0"/>
                <w:iCs w:val="0"/>
                <w:szCs w:val="22"/>
              </w:rPr>
              <w:t>Kernobstberatung Wollsdorf</w:t>
            </w:r>
            <w:r w:rsidR="00226E39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 7.1.2022</w:t>
            </w:r>
          </w:p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72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Wollsdorf 154, 8181 Wollsdorf</w:t>
            </w:r>
          </w:p>
        </w:tc>
      </w:tr>
      <w:tr w:rsidR="00737200" w:rsidRPr="00737200" w:rsidTr="00737200">
        <w:tc>
          <w:tcPr>
            <w:tcW w:w="9062" w:type="dxa"/>
          </w:tcPr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Cs w:val="0"/>
                <w:i w:val="0"/>
                <w:iCs w:val="0"/>
                <w:szCs w:val="22"/>
              </w:rPr>
            </w:pPr>
            <w:r w:rsidRPr="00737200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BK </w:t>
            </w:r>
            <w:r w:rsidR="00D64543">
              <w:rPr>
                <w:rFonts w:ascii="Arial" w:hAnsi="Arial" w:cs="Arial"/>
                <w:bCs w:val="0"/>
                <w:i w:val="0"/>
                <w:iCs w:val="0"/>
                <w:szCs w:val="22"/>
              </w:rPr>
              <w:t>Südoststeiermark</w:t>
            </w:r>
            <w:r w:rsidR="00226E39">
              <w:rPr>
                <w:rFonts w:ascii="Arial" w:hAnsi="Arial" w:cs="Arial"/>
                <w:bCs w:val="0"/>
                <w:i w:val="0"/>
                <w:iCs w:val="0"/>
                <w:szCs w:val="22"/>
              </w:rPr>
              <w:t xml:space="preserve"> 7.1.2022</w:t>
            </w:r>
          </w:p>
          <w:p w:rsidR="00737200" w:rsidRPr="00737200" w:rsidRDefault="00737200" w:rsidP="00DE5630">
            <w:pPr>
              <w:pStyle w:val="Textkrper31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372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Franz-Josef-Straße 4, 8330 Feldbach</w:t>
            </w:r>
          </w:p>
        </w:tc>
      </w:tr>
    </w:tbl>
    <w:p w:rsidR="002D3EB9" w:rsidRPr="00060FFD" w:rsidRDefault="002D3EB9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i w:val="0"/>
          <w:iCs w:val="0"/>
          <w:sz w:val="22"/>
          <w:szCs w:val="22"/>
        </w:rPr>
        <w:t xml:space="preserve">Bitte beachten Sie die Termine, da die Übernahme nur </w:t>
      </w:r>
      <w:r w:rsidR="00EE0475" w:rsidRPr="00EE0475">
        <w:rPr>
          <w:rFonts w:ascii="Arial" w:hAnsi="Arial" w:cs="Arial"/>
          <w:i w:val="0"/>
          <w:iCs w:val="0"/>
          <w:sz w:val="22"/>
          <w:szCs w:val="22"/>
        </w:rPr>
        <w:t>zwischen 8 und 12 Uhr</w:t>
      </w:r>
      <w:r w:rsidR="00EE0475">
        <w:rPr>
          <w:rFonts w:ascii="Arial" w:hAnsi="Arial" w:cs="Arial"/>
          <w:b w:val="0"/>
          <w:i w:val="0"/>
          <w:iCs w:val="0"/>
          <w:sz w:val="22"/>
          <w:szCs w:val="22"/>
        </w:rPr>
        <w:t xml:space="preserve"> erfolgt.</w:t>
      </w:r>
    </w:p>
    <w:p w:rsidR="00E96406" w:rsidRDefault="00E96406" w:rsidP="00E96406">
      <w:pPr>
        <w:pStyle w:val="Textkrper31"/>
        <w:rPr>
          <w:rFonts w:ascii="Arial" w:hAnsi="Arial" w:cs="Arial"/>
          <w:i w:val="0"/>
          <w:iCs w:val="0"/>
          <w:szCs w:val="22"/>
        </w:rPr>
      </w:pPr>
    </w:p>
    <w:p w:rsidR="00E96406" w:rsidRPr="00B739FB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  <w:r w:rsidRPr="00B739FB">
        <w:rPr>
          <w:rFonts w:ascii="Arial" w:hAnsi="Arial" w:cs="Arial"/>
          <w:i w:val="0"/>
          <w:iCs w:val="0"/>
          <w:sz w:val="22"/>
          <w:szCs w:val="22"/>
        </w:rPr>
        <w:t>Proben die nicht zeitgerecht eingereicht werden können aus organisatorischen Gründen nicht berücksichtigt werden!</w:t>
      </w:r>
    </w:p>
    <w:p w:rsidR="00E96406" w:rsidRPr="00B739FB" w:rsidRDefault="00E96406" w:rsidP="00E96406">
      <w:pPr>
        <w:pStyle w:val="Textkrper31"/>
        <w:rPr>
          <w:rFonts w:ascii="Arial" w:hAnsi="Arial" w:cs="Arial"/>
          <w:i w:val="0"/>
          <w:iCs w:val="0"/>
          <w:sz w:val="20"/>
          <w:szCs w:val="22"/>
        </w:rPr>
      </w:pPr>
    </w:p>
    <w:p w:rsidR="000133F1" w:rsidRDefault="000133F1" w:rsidP="00414390">
      <w:pPr>
        <w:pStyle w:val="Textkrper31"/>
        <w:rPr>
          <w:rFonts w:ascii="Arial" w:hAnsi="Arial" w:cs="Arial"/>
          <w:i w:val="0"/>
          <w:iCs w:val="0"/>
          <w:szCs w:val="22"/>
        </w:rPr>
      </w:pPr>
    </w:p>
    <w:p w:rsidR="000133F1" w:rsidRDefault="000133F1" w:rsidP="00414390">
      <w:pPr>
        <w:pStyle w:val="Textkrper31"/>
        <w:rPr>
          <w:rFonts w:ascii="Arial" w:hAnsi="Arial" w:cs="Arial"/>
          <w:i w:val="0"/>
          <w:iCs w:val="0"/>
          <w:szCs w:val="22"/>
        </w:rPr>
      </w:pPr>
    </w:p>
    <w:p w:rsidR="00414390" w:rsidRPr="00060FFD" w:rsidRDefault="00414390" w:rsidP="00414390">
      <w:pPr>
        <w:pStyle w:val="Textkrper31"/>
        <w:rPr>
          <w:rFonts w:ascii="Arial" w:hAnsi="Arial" w:cs="Arial"/>
          <w:i w:val="0"/>
          <w:iCs w:val="0"/>
          <w:szCs w:val="22"/>
        </w:rPr>
      </w:pPr>
      <w:r w:rsidRPr="00060FFD">
        <w:rPr>
          <w:rFonts w:ascii="Arial" w:hAnsi="Arial" w:cs="Arial"/>
          <w:i w:val="0"/>
          <w:iCs w:val="0"/>
          <w:szCs w:val="22"/>
        </w:rPr>
        <w:t>Kosten:</w:t>
      </w:r>
      <w:r w:rsidRPr="00060FFD">
        <w:rPr>
          <w:rFonts w:ascii="Arial" w:hAnsi="Arial" w:cs="Arial"/>
          <w:i w:val="0"/>
          <w:iCs w:val="0"/>
          <w:szCs w:val="22"/>
        </w:rPr>
        <w:tab/>
        <w:t>45,- Euro je Probe</w:t>
      </w:r>
    </w:p>
    <w:p w:rsidR="00414390" w:rsidRPr="00060FFD" w:rsidRDefault="00414390" w:rsidP="00414390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414390" w:rsidRPr="00216DE1" w:rsidRDefault="00414390" w:rsidP="00414390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Mit den Einnahmen werden die Aufwände für die Verkostung, die schriftliche Bewertung der Produkte mit den Urteilen der Verkostungskommission und Maßnahmen für Werbung von ausgezeichneten Produkten, sowie die Prämierungsveranstaltung finanziert.</w:t>
      </w:r>
    </w:p>
    <w:p w:rsidR="00414390" w:rsidRDefault="00414390" w:rsidP="00E96406">
      <w:pPr>
        <w:pStyle w:val="Textkrper31"/>
        <w:rPr>
          <w:rFonts w:ascii="Arial" w:hAnsi="Arial" w:cs="Arial"/>
          <w:bCs w:val="0"/>
          <w:i w:val="0"/>
          <w:iCs w:val="0"/>
          <w:szCs w:val="22"/>
        </w:rPr>
      </w:pPr>
    </w:p>
    <w:p w:rsidR="00414390" w:rsidRPr="00414390" w:rsidRDefault="00414390" w:rsidP="00E96406">
      <w:pPr>
        <w:pStyle w:val="Textkrper31"/>
        <w:rPr>
          <w:rFonts w:ascii="Arial" w:hAnsi="Arial" w:cs="Arial"/>
          <w:bCs w:val="0"/>
          <w:i w:val="0"/>
          <w:iCs w:val="0"/>
          <w:szCs w:val="22"/>
        </w:rPr>
      </w:pPr>
      <w:r w:rsidRPr="00414390">
        <w:rPr>
          <w:rFonts w:ascii="Arial" w:hAnsi="Arial" w:cs="Arial"/>
          <w:bCs w:val="0"/>
          <w:i w:val="0"/>
          <w:iCs w:val="0"/>
          <w:szCs w:val="22"/>
        </w:rPr>
        <w:t>Bezahlung:</w:t>
      </w:r>
    </w:p>
    <w:p w:rsidR="00414390" w:rsidRDefault="00414390" w:rsidP="00E96406">
      <w:pPr>
        <w:pStyle w:val="Textkrper31"/>
        <w:rPr>
          <w:rFonts w:ascii="Arial" w:hAnsi="Arial" w:cs="Arial"/>
          <w:b w:val="0"/>
          <w:i w:val="0"/>
          <w:iCs w:val="0"/>
          <w:sz w:val="22"/>
          <w:szCs w:val="22"/>
        </w:rPr>
      </w:pPr>
    </w:p>
    <w:p w:rsidR="00E96406" w:rsidRPr="00216DE1" w:rsidRDefault="002D3EB9" w:rsidP="00E96406">
      <w:pPr>
        <w:pStyle w:val="Textkrper31"/>
        <w:rPr>
          <w:rFonts w:ascii="Arial" w:hAnsi="Arial" w:cs="Arial"/>
          <w:b w:val="0"/>
          <w:i w:val="0"/>
          <w:iCs w:val="0"/>
          <w:sz w:val="22"/>
          <w:szCs w:val="22"/>
        </w:rPr>
      </w:pPr>
      <w:r>
        <w:rPr>
          <w:rFonts w:ascii="Arial" w:hAnsi="Arial" w:cs="Arial"/>
          <w:b w:val="0"/>
          <w:i w:val="0"/>
          <w:iCs w:val="0"/>
          <w:sz w:val="22"/>
          <w:szCs w:val="22"/>
        </w:rPr>
        <w:t>Nach der Durchführung der Verkostung wird eine Rechnung zugeschickt – bitte nicht mehr vorab einzahlen.</w:t>
      </w:r>
    </w:p>
    <w:p w:rsidR="00E96406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p w:rsidR="00E96406" w:rsidRPr="00060FFD" w:rsidRDefault="00E96406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E96406" w:rsidRPr="00B739FB" w:rsidRDefault="00E96406" w:rsidP="00E96406">
      <w:pPr>
        <w:pStyle w:val="Textkrper31"/>
        <w:rPr>
          <w:rFonts w:ascii="Arial" w:hAnsi="Arial" w:cs="Arial"/>
          <w:bCs w:val="0"/>
          <w:i w:val="0"/>
          <w:iCs w:val="0"/>
          <w:szCs w:val="22"/>
        </w:rPr>
      </w:pPr>
      <w:r w:rsidRPr="00B739FB">
        <w:rPr>
          <w:rFonts w:ascii="Arial" w:hAnsi="Arial" w:cs="Arial"/>
          <w:bCs w:val="0"/>
          <w:i w:val="0"/>
          <w:iCs w:val="0"/>
          <w:szCs w:val="22"/>
        </w:rPr>
        <w:t>Benötigte Mengen je Probe:</w:t>
      </w:r>
    </w:p>
    <w:p w:rsidR="00E96406" w:rsidRPr="00060FFD" w:rsidRDefault="00E96406" w:rsidP="00E96406">
      <w:pPr>
        <w:pStyle w:val="Textkrper31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226E39" w:rsidRDefault="00882707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Saft/Ne</w:t>
      </w:r>
      <w:r w:rsidR="007235B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ktar</w:t>
      </w:r>
      <w:r w:rsidR="00E96406"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:</w:t>
      </w:r>
      <w:r w:rsidR="00E9640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ab/>
      </w:r>
      <w:r w:rsidR="00E96406"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2 Flaschen </w:t>
      </w:r>
      <w:r w:rsidR="00E96406" w:rsidRPr="00060FF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ab/>
        <w:t xml:space="preserve">á 1 Liter </w:t>
      </w:r>
      <w:r w:rsidR="00226E39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oder á 0,75 Liter</w:t>
      </w:r>
    </w:p>
    <w:p w:rsidR="00E96406" w:rsidRDefault="00226E39" w:rsidP="00E96406">
      <w:pPr>
        <w:pStyle w:val="Textkrper31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(wenn kleinere Flaschen verwendet werden bitte ca. 1,5</w:t>
      </w:r>
      <w:bookmarkStart w:id="0" w:name="_GoBack"/>
      <w:bookmarkEnd w:id="0"/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Liter einreichen)</w:t>
      </w:r>
    </w:p>
    <w:p w:rsidR="00E96406" w:rsidRPr="00060FFD" w:rsidRDefault="00E96406" w:rsidP="00E96406">
      <w:pPr>
        <w:pStyle w:val="Textkrper31"/>
        <w:rPr>
          <w:rFonts w:ascii="Arial" w:hAnsi="Arial" w:cs="Arial"/>
          <w:i w:val="0"/>
          <w:iCs w:val="0"/>
          <w:sz w:val="22"/>
          <w:szCs w:val="22"/>
        </w:rPr>
      </w:pPr>
    </w:p>
    <w:sectPr w:rsidR="00E96406" w:rsidRPr="00060FF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D29" w:rsidRDefault="00870D29" w:rsidP="00E96406">
      <w:r>
        <w:separator/>
      </w:r>
    </w:p>
  </w:endnote>
  <w:endnote w:type="continuationSeparator" w:id="0">
    <w:p w:rsidR="00870D29" w:rsidRDefault="00870D29" w:rsidP="00E9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DE1" w:rsidRDefault="00216DE1" w:rsidP="00216DE1">
    <w:pPr>
      <w:pStyle w:val="Fuzeile"/>
      <w:pBdr>
        <w:top w:val="single" w:sz="4" w:space="1" w:color="auto"/>
      </w:pBdr>
      <w:rPr>
        <w:b/>
      </w:rPr>
    </w:pPr>
  </w:p>
  <w:p w:rsidR="00E96406" w:rsidRDefault="00E96406">
    <w:pPr>
      <w:pStyle w:val="Fuzeile"/>
    </w:pPr>
    <w:r w:rsidRPr="00216DE1">
      <w:rPr>
        <w:b/>
      </w:rPr>
      <w:t>Abgab</w:t>
    </w:r>
    <w:r w:rsidR="007235B7">
      <w:rPr>
        <w:b/>
      </w:rPr>
      <w:t>ericht</w:t>
    </w:r>
    <w:r w:rsidR="00737200">
      <w:rPr>
        <w:b/>
      </w:rPr>
      <w:t>linien Landesbewertung Saft 202</w:t>
    </w:r>
    <w:r w:rsidR="00226E39">
      <w:rPr>
        <w:b/>
      </w:rPr>
      <w:t>2</w:t>
    </w:r>
    <w:r>
      <w:t xml:space="preserve"> / Dipl.-Ing. Georg Thünauer</w:t>
    </w:r>
  </w:p>
  <w:p w:rsidR="00E96406" w:rsidRPr="00216DE1" w:rsidRDefault="00414390">
    <w:pPr>
      <w:pStyle w:val="Fuzeile"/>
    </w:pPr>
    <w:r>
      <w:t xml:space="preserve">Stand: </w:t>
    </w:r>
    <w:r w:rsidR="00226E39">
      <w:t>12</w:t>
    </w:r>
    <w:r>
      <w:t>.</w:t>
    </w:r>
    <w:r w:rsidR="00226E39">
      <w:t>12</w:t>
    </w:r>
    <w:r w:rsidR="00737200">
      <w:t>.202</w:t>
    </w:r>
    <w:r w:rsidR="00226E39">
      <w:t>1</w:t>
    </w:r>
    <w:r w:rsidR="00E96406">
      <w:tab/>
    </w:r>
    <w:r w:rsidR="00E96406">
      <w:tab/>
      <w:t>Seite</w:t>
    </w:r>
    <w:r w:rsidR="00216DE1">
      <w:t xml:space="preserve">: </w:t>
    </w:r>
    <w:r w:rsidR="00216DE1" w:rsidRPr="00216DE1">
      <w:rPr>
        <w:rFonts w:eastAsiaTheme="minorEastAsia"/>
      </w:rPr>
      <w:fldChar w:fldCharType="begin"/>
    </w:r>
    <w:r w:rsidR="00216DE1" w:rsidRPr="00216DE1">
      <w:instrText>PAGE   \* MERGEFORMAT</w:instrText>
    </w:r>
    <w:r w:rsidR="00216DE1" w:rsidRPr="00216DE1">
      <w:rPr>
        <w:rFonts w:eastAsiaTheme="minorEastAsia"/>
      </w:rPr>
      <w:fldChar w:fldCharType="separate"/>
    </w:r>
    <w:r w:rsidR="00226E39" w:rsidRPr="00226E39">
      <w:rPr>
        <w:rFonts w:eastAsiaTheme="majorEastAsia"/>
        <w:noProof/>
      </w:rPr>
      <w:t>2</w:t>
    </w:r>
    <w:r w:rsidR="00216DE1" w:rsidRPr="00216DE1">
      <w:rPr>
        <w:rFonts w:eastAsiaTheme="majorEastAsia"/>
      </w:rPr>
      <w:fldChar w:fldCharType="end"/>
    </w:r>
    <w:r w:rsidR="000133F1">
      <w:rPr>
        <w:rFonts w:eastAsiaTheme="majorEastAsia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D29" w:rsidRDefault="00870D29" w:rsidP="00E96406">
      <w:r>
        <w:separator/>
      </w:r>
    </w:p>
  </w:footnote>
  <w:footnote w:type="continuationSeparator" w:id="0">
    <w:p w:rsidR="00870D29" w:rsidRDefault="00870D29" w:rsidP="00E96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406" w:rsidRDefault="00E96406" w:rsidP="00E96406">
    <w:pPr>
      <w:pStyle w:val="Kopfzeile"/>
      <w:pBdr>
        <w:bottom w:val="single" w:sz="4" w:space="1" w:color="auto"/>
      </w:pBdr>
    </w:pPr>
    <w:r w:rsidRPr="00E96406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EEF81D8" wp14:editId="1554FCCF">
          <wp:simplePos x="0" y="0"/>
          <wp:positionH relativeFrom="column">
            <wp:posOffset>3527425</wp:posOffset>
          </wp:positionH>
          <wp:positionV relativeFrom="paragraph">
            <wp:posOffset>106680</wp:posOffset>
          </wp:positionV>
          <wp:extent cx="2194560" cy="452120"/>
          <wp:effectExtent l="0" t="0" r="0" b="5080"/>
          <wp:wrapNone/>
          <wp:docPr id="2" name="Picture 2" descr="Z:\Wilhelm-Kelemina\2014\Neues Logo\Logos Steiermark\lk_steiermark_RGB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Z:\Wilhelm-Kelemina\2014\Neues Logo\Logos Steiermark\lk_steiermark_RGB Kop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406">
      <w:rPr>
        <w:noProof/>
        <w:szCs w:val="22"/>
        <w:lang w:eastAsia="de-DE"/>
      </w:rPr>
      <w:drawing>
        <wp:inline distT="0" distB="0" distL="0" distR="0" wp14:anchorId="787353A8" wp14:editId="7B5D58A7">
          <wp:extent cx="1577340" cy="645626"/>
          <wp:effectExtent l="0" t="0" r="3810" b="2540"/>
          <wp:docPr id="40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780" cy="6478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tab/>
    </w:r>
    <w:r>
      <w:tab/>
    </w:r>
  </w:p>
  <w:p w:rsidR="00E96406" w:rsidRDefault="00E96406" w:rsidP="00E964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2D4F5C"/>
    <w:multiLevelType w:val="hybridMultilevel"/>
    <w:tmpl w:val="74AA3A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06"/>
    <w:rsid w:val="00003727"/>
    <w:rsid w:val="000133F1"/>
    <w:rsid w:val="00216DE1"/>
    <w:rsid w:val="00226E39"/>
    <w:rsid w:val="002572F8"/>
    <w:rsid w:val="002D3EB9"/>
    <w:rsid w:val="0030335F"/>
    <w:rsid w:val="003F5E48"/>
    <w:rsid w:val="00414390"/>
    <w:rsid w:val="00431B24"/>
    <w:rsid w:val="004D646A"/>
    <w:rsid w:val="004F7850"/>
    <w:rsid w:val="00650DD1"/>
    <w:rsid w:val="00652B17"/>
    <w:rsid w:val="006825DA"/>
    <w:rsid w:val="007235B7"/>
    <w:rsid w:val="00737200"/>
    <w:rsid w:val="00870D29"/>
    <w:rsid w:val="00882707"/>
    <w:rsid w:val="00AF6409"/>
    <w:rsid w:val="00C864A9"/>
    <w:rsid w:val="00D32D0D"/>
    <w:rsid w:val="00D64543"/>
    <w:rsid w:val="00E2273D"/>
    <w:rsid w:val="00E420CB"/>
    <w:rsid w:val="00E96406"/>
    <w:rsid w:val="00EE0475"/>
    <w:rsid w:val="00F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55347"/>
  <w15:docId w15:val="{83D68542-2993-4E00-BACD-04A97560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6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paragraph" w:styleId="berschrift1">
    <w:name w:val="heading 1"/>
    <w:basedOn w:val="Standard"/>
    <w:next w:val="Standard"/>
    <w:link w:val="berschrift1Zchn"/>
    <w:qFormat/>
    <w:rsid w:val="00E9640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E96406"/>
    <w:pPr>
      <w:keepNext/>
      <w:numPr>
        <w:ilvl w:val="1"/>
        <w:numId w:val="1"/>
      </w:numPr>
      <w:outlineLvl w:val="1"/>
    </w:pPr>
    <w:rPr>
      <w:b/>
      <w:b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E9640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96406"/>
    <w:rPr>
      <w:rFonts w:ascii="Arial" w:eastAsia="Times New Roman" w:hAnsi="Arial" w:cs="Arial"/>
      <w:b/>
      <w:bCs/>
      <w:kern w:val="1"/>
      <w:sz w:val="32"/>
      <w:szCs w:val="32"/>
      <w:lang w:val="de-DE" w:eastAsia="ar-SA"/>
    </w:rPr>
  </w:style>
  <w:style w:type="character" w:customStyle="1" w:styleId="berschrift2Zchn">
    <w:name w:val="Überschrift 2 Zchn"/>
    <w:basedOn w:val="Absatz-Standardschriftart"/>
    <w:link w:val="berschrift2"/>
    <w:rsid w:val="00E96406"/>
    <w:rPr>
      <w:rFonts w:ascii="Times New Roman" w:eastAsia="Times New Roman" w:hAnsi="Times New Roman" w:cs="Times New Roman"/>
      <w:b/>
      <w:bCs/>
      <w:sz w:val="24"/>
      <w:szCs w:val="20"/>
      <w:lang w:val="de-DE" w:eastAsia="ar-SA"/>
    </w:rPr>
  </w:style>
  <w:style w:type="character" w:customStyle="1" w:styleId="berschrift3Zchn">
    <w:name w:val="Überschrift 3 Zchn"/>
    <w:basedOn w:val="Absatz-Standardschriftart"/>
    <w:link w:val="berschrift3"/>
    <w:rsid w:val="00E96406"/>
    <w:rPr>
      <w:rFonts w:ascii="Arial" w:eastAsia="Times New Roman" w:hAnsi="Arial" w:cs="Arial"/>
      <w:b/>
      <w:bCs/>
      <w:sz w:val="26"/>
      <w:szCs w:val="26"/>
      <w:lang w:val="de-DE" w:eastAsia="ar-SA"/>
    </w:rPr>
  </w:style>
  <w:style w:type="paragraph" w:customStyle="1" w:styleId="Textkrper31">
    <w:name w:val="Textkörper 31"/>
    <w:basedOn w:val="Standard"/>
    <w:rsid w:val="00E96406"/>
    <w:pPr>
      <w:jc w:val="both"/>
    </w:pPr>
    <w:rPr>
      <w:b/>
      <w:bCs/>
      <w:i/>
      <w:iCs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4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6406"/>
    <w:rPr>
      <w:rFonts w:ascii="Tahoma" w:eastAsia="Times New Roman" w:hAnsi="Tahoma" w:cs="Tahoma"/>
      <w:sz w:val="16"/>
      <w:szCs w:val="16"/>
      <w:lang w:val="de-DE" w:eastAsia="ar-SA"/>
    </w:rPr>
  </w:style>
  <w:style w:type="paragraph" w:styleId="Kopfzeile">
    <w:name w:val="header"/>
    <w:basedOn w:val="Standard"/>
    <w:link w:val="KopfzeileZchn"/>
    <w:uiPriority w:val="99"/>
    <w:unhideWhenUsed/>
    <w:rsid w:val="00E964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6406"/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paragraph" w:styleId="Fuzeile">
    <w:name w:val="footer"/>
    <w:basedOn w:val="Standard"/>
    <w:link w:val="FuzeileZchn"/>
    <w:uiPriority w:val="99"/>
    <w:unhideWhenUsed/>
    <w:rsid w:val="00E9640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6406"/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table" w:styleId="Tabellenraster">
    <w:name w:val="Table Grid"/>
    <w:basedOn w:val="NormaleTabelle"/>
    <w:uiPriority w:val="39"/>
    <w:rsid w:val="0073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33F1"/>
    <w:pPr>
      <w:suppressAutoHyphens w:val="0"/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Steiermark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Thünauer Georg</dc:creator>
  <cp:lastModifiedBy>Thünauer Georg</cp:lastModifiedBy>
  <cp:revision>2</cp:revision>
  <cp:lastPrinted>2020-10-22T09:16:00Z</cp:lastPrinted>
  <dcterms:created xsi:type="dcterms:W3CDTF">2021-12-13T08:34:00Z</dcterms:created>
  <dcterms:modified xsi:type="dcterms:W3CDTF">2021-12-13T08:34:00Z</dcterms:modified>
</cp:coreProperties>
</file>